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7C1" w:rsidRPr="005167C1" w:rsidRDefault="005167C1" w:rsidP="0022016B">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EL BOOM –DÉCADA DE LOS SESENTA</w:t>
      </w:r>
    </w:p>
    <w:p w:rsidR="005167C1" w:rsidRPr="005167C1" w:rsidRDefault="005167C1" w:rsidP="005167C1">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xml:space="preserve">En la narrativa hispanoamericana. Los escritores pasaron del anonimato </w:t>
      </w:r>
      <w:r>
        <w:rPr>
          <w:rFonts w:ascii="Times New Roman" w:eastAsia="Times New Roman" w:hAnsi="Times New Roman" w:cs="Times New Roman"/>
          <w:sz w:val="24"/>
          <w:szCs w:val="24"/>
          <w:lang w:eastAsia="es-CR"/>
        </w:rPr>
        <w:t>más absoluto a una popularidad d</w:t>
      </w:r>
      <w:r w:rsidRPr="005167C1">
        <w:rPr>
          <w:rFonts w:ascii="Times New Roman" w:eastAsia="Times New Roman" w:hAnsi="Times New Roman" w:cs="Times New Roman"/>
          <w:sz w:val="24"/>
          <w:szCs w:val="24"/>
          <w:lang w:eastAsia="es-CR"/>
        </w:rPr>
        <w:t>esde 1962 se asiste al desarrollo sorprendente de la narrativa hispanoamericana, hasta entonces marginada y desconocida</w:t>
      </w:r>
      <w:r w:rsidR="0022016B">
        <w:rPr>
          <w:rFonts w:ascii="Times New Roman" w:eastAsia="Times New Roman" w:hAnsi="Times New Roman" w:cs="Times New Roman"/>
          <w:sz w:val="24"/>
          <w:szCs w:val="24"/>
          <w:lang w:eastAsia="es-CR"/>
        </w:rPr>
        <w:t>.</w:t>
      </w:r>
    </w:p>
    <w:p w:rsidR="005167C1" w:rsidRPr="005167C1" w:rsidRDefault="0022016B" w:rsidP="0022016B">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Pr>
          <w:rFonts w:ascii="Times New Roman" w:eastAsia="Times New Roman" w:hAnsi="Times New Roman" w:cs="Times New Roman"/>
          <w:b/>
          <w:bCs/>
          <w:sz w:val="24"/>
          <w:szCs w:val="24"/>
          <w:lang w:eastAsia="es-CR"/>
        </w:rPr>
        <w:t xml:space="preserve">En </w:t>
      </w:r>
      <w:r w:rsidR="005167C1" w:rsidRPr="005167C1">
        <w:rPr>
          <w:rFonts w:ascii="Times New Roman" w:eastAsia="Times New Roman" w:hAnsi="Times New Roman" w:cs="Times New Roman"/>
          <w:b/>
          <w:bCs/>
          <w:sz w:val="24"/>
          <w:szCs w:val="24"/>
          <w:lang w:eastAsia="es-CR"/>
        </w:rPr>
        <w:t xml:space="preserve">1962 y 1963 son fechas clave en el nacimiento y desarrollo de este fenómeno. El </w:t>
      </w:r>
      <w:r w:rsidR="005167C1" w:rsidRPr="005167C1">
        <w:rPr>
          <w:rFonts w:ascii="Times New Roman" w:eastAsia="Times New Roman" w:hAnsi="Times New Roman" w:cs="Times New Roman"/>
          <w:b/>
          <w:bCs/>
          <w:i/>
          <w:iCs/>
          <w:sz w:val="24"/>
          <w:szCs w:val="24"/>
          <w:lang w:eastAsia="es-CR"/>
        </w:rPr>
        <w:t xml:space="preserve">Boom </w:t>
      </w:r>
      <w:r w:rsidR="005167C1" w:rsidRPr="005167C1">
        <w:rPr>
          <w:rFonts w:ascii="Times New Roman" w:eastAsia="Times New Roman" w:hAnsi="Times New Roman" w:cs="Times New Roman"/>
          <w:b/>
          <w:bCs/>
          <w:sz w:val="24"/>
          <w:szCs w:val="24"/>
          <w:lang w:eastAsia="es-CR"/>
        </w:rPr>
        <w:t>surgió gracias a una fuerte industrialización de tipo editorial en toda Sudamérica que estuvo influenciada por  autores e intelectuales españoles exiliados</w:t>
      </w:r>
      <w:r w:rsidR="005167C1" w:rsidRPr="005167C1">
        <w:rPr>
          <w:rFonts w:ascii="Times New Roman" w:eastAsia="Times New Roman" w:hAnsi="Times New Roman" w:cs="Times New Roman"/>
          <w:sz w:val="24"/>
          <w:szCs w:val="24"/>
          <w:lang w:eastAsia="es-CR"/>
        </w:rPr>
        <w:t>.</w:t>
      </w:r>
    </w:p>
    <w:p w:rsidR="005167C1" w:rsidRPr="005167C1" w:rsidRDefault="005167C1" w:rsidP="0022016B">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xml:space="preserve">Los autores del </w:t>
      </w:r>
      <w:r w:rsidRPr="005167C1">
        <w:rPr>
          <w:rFonts w:ascii="Times New Roman" w:eastAsia="Times New Roman" w:hAnsi="Times New Roman" w:cs="Times New Roman"/>
          <w:i/>
          <w:iCs/>
          <w:sz w:val="24"/>
          <w:szCs w:val="24"/>
          <w:lang w:eastAsia="es-CR"/>
        </w:rPr>
        <w:t>boom</w:t>
      </w:r>
      <w:r w:rsidRPr="005167C1">
        <w:rPr>
          <w:rFonts w:ascii="Times New Roman" w:eastAsia="Times New Roman" w:hAnsi="Times New Roman" w:cs="Times New Roman"/>
          <w:sz w:val="24"/>
          <w:szCs w:val="24"/>
          <w:lang w:eastAsia="es-CR"/>
        </w:rPr>
        <w:t xml:space="preserve"> </w:t>
      </w:r>
      <w:r w:rsidRPr="005167C1">
        <w:rPr>
          <w:rFonts w:ascii="Times New Roman" w:eastAsia="Times New Roman" w:hAnsi="Times New Roman" w:cs="Times New Roman"/>
          <w:b/>
          <w:bCs/>
          <w:sz w:val="24"/>
          <w:szCs w:val="24"/>
          <w:lang w:eastAsia="es-CR"/>
        </w:rPr>
        <w:t>revolucionar el lenguaje para revolucionar la sociedad</w:t>
      </w:r>
      <w:r w:rsidRPr="005167C1">
        <w:rPr>
          <w:rFonts w:ascii="Times New Roman" w:eastAsia="Times New Roman" w:hAnsi="Times New Roman" w:cs="Times New Roman"/>
          <w:sz w:val="24"/>
          <w:szCs w:val="24"/>
          <w:lang w:eastAsia="es-CR"/>
        </w:rPr>
        <w:t xml:space="preserve"> Los rasgos distintivos de esta narrativa son:</w:t>
      </w:r>
    </w:p>
    <w:p w:rsidR="005167C1" w:rsidRPr="005167C1" w:rsidRDefault="005167C1" w:rsidP="0022016B">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-Preocupación por las estructuras narrativas complejas</w:t>
      </w:r>
      <w:r w:rsidRPr="005167C1">
        <w:rPr>
          <w:rFonts w:ascii="Times New Roman" w:eastAsia="Times New Roman" w:hAnsi="Times New Roman" w:cs="Times New Roman"/>
          <w:sz w:val="24"/>
          <w:szCs w:val="24"/>
          <w:lang w:eastAsia="es-CR"/>
        </w:rPr>
        <w:t xml:space="preserve"> (por influencia de la narrativa americana o de autores europeos como James Joyce). La estructura laberíntica obedece a una visión del mundo: la visión de la realidad del hombre moderno es fragmentaria, caleidoscópica y casi siempre se percibe de forma distorsionada; por ello, los autores de este movimiento prefieren estructuras narrativas en algunos casos laberínticas (rupturas temporales, polifonía narrativa, monólogo interior</w:t>
      </w:r>
      <w:r w:rsidRPr="005167C1">
        <w:rPr>
          <w:rFonts w:ascii="Times New Roman" w:eastAsia="Times New Roman" w:hAnsi="Times New Roman" w:cs="Times New Roman"/>
          <w:b/>
          <w:bCs/>
          <w:color w:val="FF0000"/>
          <w:sz w:val="24"/>
          <w:szCs w:val="24"/>
          <w:lang w:eastAsia="es-CR"/>
        </w:rPr>
        <w:t>.- Se alejan del realismo de las novelas anteriores</w:t>
      </w:r>
      <w:r w:rsidRPr="005167C1">
        <w:rPr>
          <w:rFonts w:ascii="Times New Roman" w:eastAsia="Times New Roman" w:hAnsi="Times New Roman" w:cs="Times New Roman"/>
          <w:sz w:val="24"/>
          <w:szCs w:val="24"/>
          <w:lang w:eastAsia="es-CR"/>
        </w:rPr>
        <w:t xml:space="preserve"> (indigenistas, sobre la revolución mexicana, etc.). A pesar de que </w:t>
      </w:r>
      <w:r w:rsidRPr="005167C1">
        <w:rPr>
          <w:rFonts w:ascii="Times New Roman" w:eastAsia="Times New Roman" w:hAnsi="Times New Roman" w:cs="Times New Roman"/>
          <w:b/>
          <w:bCs/>
          <w:sz w:val="24"/>
          <w:szCs w:val="24"/>
          <w:lang w:eastAsia="es-CR"/>
        </w:rPr>
        <w:t>destacan las novelas histórico-sociales, que indagan en los problemas nacionales</w:t>
      </w:r>
      <w:r w:rsidRPr="005167C1">
        <w:rPr>
          <w:rFonts w:ascii="Times New Roman" w:eastAsia="Times New Roman" w:hAnsi="Times New Roman" w:cs="Times New Roman"/>
          <w:sz w:val="24"/>
          <w:szCs w:val="24"/>
          <w:lang w:eastAsia="es-CR"/>
        </w:rPr>
        <w:t>, lo hacen desde perspectivas innovadoras (se distorsiona la historia, se recurre al erotismo o al humor con frecuencia, se utiliza el lenguaje periodístico o televisivo, la música pop, los partes militares, etc.). -</w:t>
      </w:r>
      <w:r w:rsidRPr="005167C1">
        <w:rPr>
          <w:rFonts w:ascii="Times New Roman" w:eastAsia="Times New Roman" w:hAnsi="Times New Roman" w:cs="Times New Roman"/>
          <w:b/>
          <w:bCs/>
          <w:color w:val="FF0000"/>
          <w:sz w:val="24"/>
          <w:szCs w:val="24"/>
          <w:lang w:eastAsia="es-CR"/>
        </w:rPr>
        <w:t>Su gran preocupación es el lenguaje</w:t>
      </w:r>
      <w:r w:rsidRPr="005167C1">
        <w:rPr>
          <w:rFonts w:ascii="Times New Roman" w:eastAsia="Times New Roman" w:hAnsi="Times New Roman" w:cs="Times New Roman"/>
          <w:color w:val="FF0000"/>
          <w:sz w:val="24"/>
          <w:szCs w:val="24"/>
          <w:lang w:eastAsia="es-CR"/>
        </w:rPr>
        <w:t xml:space="preserve">. </w:t>
      </w:r>
      <w:r w:rsidRPr="005167C1">
        <w:rPr>
          <w:rFonts w:ascii="Times New Roman" w:eastAsia="Times New Roman" w:hAnsi="Times New Roman" w:cs="Times New Roman"/>
          <w:b/>
          <w:bCs/>
          <w:color w:val="FF0000"/>
          <w:sz w:val="24"/>
          <w:szCs w:val="24"/>
          <w:lang w:eastAsia="es-CR"/>
        </w:rPr>
        <w:t>Mezclan el habla local con un registro más universal y cosmopolita</w:t>
      </w:r>
      <w:r w:rsidRPr="005167C1">
        <w:rPr>
          <w:rFonts w:ascii="Times New Roman" w:eastAsia="Times New Roman" w:hAnsi="Times New Roman" w:cs="Times New Roman"/>
          <w:color w:val="FF0000"/>
          <w:sz w:val="24"/>
          <w:szCs w:val="24"/>
          <w:lang w:eastAsia="es-CR"/>
        </w:rPr>
        <w:t>.</w:t>
      </w:r>
      <w:r w:rsidRPr="005167C1">
        <w:rPr>
          <w:rFonts w:ascii="Times New Roman" w:eastAsia="Times New Roman" w:hAnsi="Times New Roman" w:cs="Times New Roman"/>
          <w:sz w:val="24"/>
          <w:szCs w:val="24"/>
          <w:lang w:eastAsia="es-CR"/>
        </w:rPr>
        <w:t xml:space="preserve"> No se trata de representar como un espejo el habla indígena o mestiza, sino de darles una dimensión que supere las fronteras nacionales. Les permite además tomar conciencia de su identidad. </w:t>
      </w:r>
      <w:r w:rsidRPr="005167C1">
        <w:rPr>
          <w:rFonts w:ascii="Times New Roman" w:eastAsia="Times New Roman" w:hAnsi="Times New Roman" w:cs="Times New Roman"/>
          <w:b/>
          <w:bCs/>
          <w:color w:val="FF0000"/>
          <w:sz w:val="24"/>
          <w:szCs w:val="24"/>
          <w:lang w:eastAsia="es-CR"/>
        </w:rPr>
        <w:t>- Por otra parte, el lenguaje</w:t>
      </w:r>
      <w:r w:rsidRPr="005167C1">
        <w:rPr>
          <w:rFonts w:ascii="Times New Roman" w:eastAsia="Times New Roman" w:hAnsi="Times New Roman" w:cs="Times New Roman"/>
          <w:sz w:val="24"/>
          <w:szCs w:val="24"/>
          <w:lang w:eastAsia="es-CR"/>
        </w:rPr>
        <w:t xml:space="preserve"> no debe proponer el orden, sino el desorden; es un </w:t>
      </w:r>
      <w:r w:rsidRPr="005167C1">
        <w:rPr>
          <w:rFonts w:ascii="Times New Roman" w:eastAsia="Times New Roman" w:hAnsi="Times New Roman" w:cs="Times New Roman"/>
          <w:b/>
          <w:bCs/>
          <w:sz w:val="24"/>
          <w:szCs w:val="24"/>
          <w:lang w:eastAsia="es-CR"/>
        </w:rPr>
        <w:t>elemento subversivo y de rebeldía contra la retórica académica y burguesa.-</w:t>
      </w:r>
      <w:r w:rsidRPr="005167C1">
        <w:rPr>
          <w:rFonts w:ascii="Times New Roman" w:eastAsia="Times New Roman" w:hAnsi="Times New Roman" w:cs="Times New Roman"/>
          <w:color w:val="FF0000"/>
          <w:sz w:val="24"/>
          <w:szCs w:val="24"/>
          <w:lang w:eastAsia="es-CR"/>
        </w:rPr>
        <w:t xml:space="preserve">La novela en estos años </w:t>
      </w:r>
      <w:r w:rsidRPr="005167C1">
        <w:rPr>
          <w:rFonts w:ascii="Times New Roman" w:eastAsia="Times New Roman" w:hAnsi="Times New Roman" w:cs="Times New Roman"/>
          <w:b/>
          <w:bCs/>
          <w:color w:val="FF0000"/>
          <w:sz w:val="24"/>
          <w:szCs w:val="24"/>
          <w:lang w:eastAsia="es-CR"/>
        </w:rPr>
        <w:t>reflexiona también sobre la creación literaria</w:t>
      </w:r>
      <w:r w:rsidRPr="005167C1">
        <w:rPr>
          <w:rFonts w:ascii="Times New Roman" w:eastAsia="Times New Roman" w:hAnsi="Times New Roman" w:cs="Times New Roman"/>
          <w:color w:val="FF0000"/>
          <w:sz w:val="24"/>
          <w:szCs w:val="24"/>
          <w:lang w:eastAsia="es-CR"/>
        </w:rPr>
        <w:t>.</w:t>
      </w:r>
      <w:r w:rsidRPr="005167C1">
        <w:rPr>
          <w:rFonts w:ascii="Times New Roman" w:eastAsia="Times New Roman" w:hAnsi="Times New Roman" w:cs="Times New Roman"/>
          <w:sz w:val="24"/>
          <w:szCs w:val="24"/>
          <w:lang w:eastAsia="es-CR"/>
        </w:rPr>
        <w:t xml:space="preserve"> En </w:t>
      </w:r>
      <w:r w:rsidRPr="005167C1">
        <w:rPr>
          <w:rFonts w:ascii="Times New Roman" w:eastAsia="Times New Roman" w:hAnsi="Times New Roman" w:cs="Times New Roman"/>
          <w:i/>
          <w:iCs/>
          <w:sz w:val="24"/>
          <w:szCs w:val="24"/>
          <w:lang w:eastAsia="es-CR"/>
        </w:rPr>
        <w:t xml:space="preserve">Cien años de soledad </w:t>
      </w:r>
      <w:r w:rsidRPr="005167C1">
        <w:rPr>
          <w:rFonts w:ascii="Times New Roman" w:eastAsia="Times New Roman" w:hAnsi="Times New Roman" w:cs="Times New Roman"/>
          <w:sz w:val="24"/>
          <w:szCs w:val="24"/>
          <w:lang w:eastAsia="es-CR"/>
        </w:rPr>
        <w:t xml:space="preserve"> es el manuscrito de Melquiades el origen de la novela; más tarde, en </w:t>
      </w:r>
      <w:r w:rsidRPr="005167C1">
        <w:rPr>
          <w:rFonts w:ascii="Times New Roman" w:eastAsia="Times New Roman" w:hAnsi="Times New Roman" w:cs="Times New Roman"/>
          <w:i/>
          <w:iCs/>
          <w:sz w:val="24"/>
          <w:szCs w:val="24"/>
          <w:lang w:eastAsia="es-CR"/>
        </w:rPr>
        <w:t>La casa de los espíritus</w:t>
      </w:r>
      <w:r w:rsidRPr="005167C1">
        <w:rPr>
          <w:rFonts w:ascii="Times New Roman" w:eastAsia="Times New Roman" w:hAnsi="Times New Roman" w:cs="Times New Roman"/>
          <w:sz w:val="24"/>
          <w:szCs w:val="24"/>
          <w:lang w:eastAsia="es-CR"/>
        </w:rPr>
        <w:t xml:space="preserve"> serán “los cuadernos de anotar la vida” la materia sobre la que se construirá el relato.</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w:t>
      </w:r>
      <w:r w:rsidR="00286817">
        <w:rPr>
          <w:rFonts w:ascii="Times New Roman" w:eastAsia="Times New Roman" w:hAnsi="Times New Roman" w:cs="Times New Roman"/>
          <w:sz w:val="24"/>
          <w:szCs w:val="24"/>
          <w:lang w:eastAsia="es-CR"/>
        </w:rPr>
        <w:tab/>
      </w:r>
      <w:r w:rsidRPr="005167C1">
        <w:rPr>
          <w:rFonts w:ascii="Times New Roman" w:eastAsia="Times New Roman" w:hAnsi="Times New Roman" w:cs="Times New Roman"/>
          <w:sz w:val="24"/>
          <w:szCs w:val="24"/>
          <w:lang w:eastAsia="es-CR"/>
        </w:rPr>
        <w:t xml:space="preserve">Una de las nuevas aportaciones que recibe la nueva narrativa procede del </w:t>
      </w:r>
      <w:r w:rsidRPr="005167C1">
        <w:rPr>
          <w:rFonts w:ascii="Times New Roman" w:eastAsia="Times New Roman" w:hAnsi="Times New Roman" w:cs="Times New Roman"/>
          <w:b/>
          <w:bCs/>
          <w:color w:val="FF0000"/>
          <w:sz w:val="24"/>
          <w:szCs w:val="24"/>
          <w:lang w:eastAsia="es-CR"/>
        </w:rPr>
        <w:t>psicoanálisis</w:t>
      </w:r>
      <w:r w:rsidRPr="005167C1">
        <w:rPr>
          <w:rFonts w:ascii="Times New Roman" w:eastAsia="Times New Roman" w:hAnsi="Times New Roman" w:cs="Times New Roman"/>
          <w:color w:val="FF0000"/>
          <w:sz w:val="24"/>
          <w:szCs w:val="24"/>
          <w:lang w:eastAsia="es-CR"/>
        </w:rPr>
        <w:t>:</w:t>
      </w:r>
      <w:r w:rsidRPr="005167C1">
        <w:rPr>
          <w:rFonts w:ascii="Times New Roman" w:eastAsia="Times New Roman" w:hAnsi="Times New Roman" w:cs="Times New Roman"/>
          <w:sz w:val="24"/>
          <w:szCs w:val="24"/>
          <w:lang w:eastAsia="es-CR"/>
        </w:rPr>
        <w:t xml:space="preserve"> en muchas ocasiones, como en general ocurre en las grandes novelas del XX, las novelas son verdaderas radiografías de las perversiones del género humano. Los sueños, los deseos más ocultos, las fobias o la represión aparecen como elementos constitutivos de los personajes.</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EL POST-BOOM- ISABEL ALLENDE Y LA NARRATIVA HISPANOAMERICANA DE FINALES DEL XX</w:t>
      </w:r>
      <w:r>
        <w:rPr>
          <w:rFonts w:ascii="Times New Roman" w:eastAsia="Times New Roman" w:hAnsi="Times New Roman" w:cs="Times New Roman"/>
          <w:b/>
          <w:bCs/>
          <w:color w:val="FF0000"/>
          <w:sz w:val="24"/>
          <w:szCs w:val="24"/>
          <w:lang w:eastAsia="es-CR"/>
        </w:rPr>
        <w:t xml:space="preserve"> </w:t>
      </w:r>
      <w:r w:rsidRPr="005167C1">
        <w:rPr>
          <w:rFonts w:ascii="Times New Roman" w:eastAsia="Times New Roman" w:hAnsi="Times New Roman" w:cs="Times New Roman"/>
          <w:sz w:val="24"/>
          <w:szCs w:val="24"/>
          <w:lang w:eastAsia="es-CR"/>
        </w:rPr>
        <w:t xml:space="preserve">Si por un momento se había temido, después del </w:t>
      </w:r>
      <w:r w:rsidRPr="005167C1">
        <w:rPr>
          <w:rFonts w:ascii="Times New Roman" w:eastAsia="Times New Roman" w:hAnsi="Times New Roman" w:cs="Times New Roman"/>
          <w:i/>
          <w:iCs/>
          <w:sz w:val="24"/>
          <w:szCs w:val="24"/>
          <w:lang w:eastAsia="es-CR"/>
        </w:rPr>
        <w:t>boom</w:t>
      </w:r>
      <w:r w:rsidRPr="005167C1">
        <w:rPr>
          <w:rFonts w:ascii="Times New Roman" w:eastAsia="Times New Roman" w:hAnsi="Times New Roman" w:cs="Times New Roman"/>
          <w:sz w:val="24"/>
          <w:szCs w:val="24"/>
          <w:lang w:eastAsia="es-CR"/>
        </w:rPr>
        <w:t xml:space="preserve">, la carencia de nuevos narradores, la producción de las dos últimas décadas del siglo XX ha ido disipando este miedo. Autores de reconocido valor literario como </w:t>
      </w:r>
      <w:proofErr w:type="spellStart"/>
      <w:r w:rsidRPr="005167C1">
        <w:rPr>
          <w:rFonts w:ascii="Times New Roman" w:eastAsia="Times New Roman" w:hAnsi="Times New Roman" w:cs="Times New Roman"/>
          <w:sz w:val="24"/>
          <w:szCs w:val="24"/>
          <w:lang w:eastAsia="es-CR"/>
        </w:rPr>
        <w:t>Mempo</w:t>
      </w:r>
      <w:proofErr w:type="spellEnd"/>
      <w:r w:rsidRPr="005167C1">
        <w:rPr>
          <w:rFonts w:ascii="Times New Roman" w:eastAsia="Times New Roman" w:hAnsi="Times New Roman" w:cs="Times New Roman"/>
          <w:sz w:val="24"/>
          <w:szCs w:val="24"/>
          <w:lang w:eastAsia="es-CR"/>
        </w:rPr>
        <w:t xml:space="preserve"> </w:t>
      </w:r>
      <w:proofErr w:type="spellStart"/>
      <w:r w:rsidRPr="005167C1">
        <w:rPr>
          <w:rFonts w:ascii="Times New Roman" w:eastAsia="Times New Roman" w:hAnsi="Times New Roman" w:cs="Times New Roman"/>
          <w:sz w:val="24"/>
          <w:szCs w:val="24"/>
          <w:lang w:eastAsia="es-CR"/>
        </w:rPr>
        <w:t>Giardinelli</w:t>
      </w:r>
      <w:proofErr w:type="spellEnd"/>
      <w:r w:rsidRPr="005167C1">
        <w:rPr>
          <w:rFonts w:ascii="Times New Roman" w:eastAsia="Times New Roman" w:hAnsi="Times New Roman" w:cs="Times New Roman"/>
          <w:sz w:val="24"/>
          <w:szCs w:val="24"/>
          <w:lang w:eastAsia="es-CR"/>
        </w:rPr>
        <w:t xml:space="preserve">, Luis Sepúlveda, Laura Esquivel, Antonio </w:t>
      </w:r>
      <w:proofErr w:type="spellStart"/>
      <w:r w:rsidRPr="005167C1">
        <w:rPr>
          <w:rFonts w:ascii="Times New Roman" w:eastAsia="Times New Roman" w:hAnsi="Times New Roman" w:cs="Times New Roman"/>
          <w:sz w:val="24"/>
          <w:szCs w:val="24"/>
          <w:lang w:eastAsia="es-CR"/>
        </w:rPr>
        <w:t>Skármeta</w:t>
      </w:r>
      <w:proofErr w:type="spellEnd"/>
      <w:r w:rsidRPr="005167C1">
        <w:rPr>
          <w:rFonts w:ascii="Times New Roman" w:eastAsia="Times New Roman" w:hAnsi="Times New Roman" w:cs="Times New Roman"/>
          <w:sz w:val="24"/>
          <w:szCs w:val="24"/>
          <w:lang w:eastAsia="es-CR"/>
        </w:rPr>
        <w:t xml:space="preserve"> o la propia Isabel Allende han confirmado la fuerza de la nueva narrativa.</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lastRenderedPageBreak/>
        <w:t xml:space="preserve">El último cuarto del siglo XX ha visto </w:t>
      </w:r>
      <w:r w:rsidRPr="005167C1">
        <w:rPr>
          <w:rFonts w:ascii="Times New Roman" w:eastAsia="Times New Roman" w:hAnsi="Times New Roman" w:cs="Times New Roman"/>
          <w:b/>
          <w:bCs/>
          <w:sz w:val="24"/>
          <w:szCs w:val="24"/>
          <w:lang w:eastAsia="es-CR"/>
        </w:rPr>
        <w:t>importantes cambios en Europa</w:t>
      </w:r>
      <w:r w:rsidRPr="005167C1">
        <w:rPr>
          <w:rFonts w:ascii="Times New Roman" w:eastAsia="Times New Roman" w:hAnsi="Times New Roman" w:cs="Times New Roman"/>
          <w:sz w:val="24"/>
          <w:szCs w:val="24"/>
          <w:lang w:eastAsia="es-CR"/>
        </w:rPr>
        <w:t xml:space="preserve"> (caída del muro de Berlín, desmoronamiento del imperio soviético y de la ideología comunista) </w:t>
      </w:r>
      <w:r w:rsidRPr="005167C1">
        <w:rPr>
          <w:rFonts w:ascii="Times New Roman" w:eastAsia="Times New Roman" w:hAnsi="Times New Roman" w:cs="Times New Roman"/>
          <w:b/>
          <w:bCs/>
          <w:sz w:val="24"/>
          <w:szCs w:val="24"/>
          <w:lang w:eastAsia="es-CR"/>
        </w:rPr>
        <w:t>y en Sudamérica</w:t>
      </w:r>
      <w:r w:rsidRPr="005167C1">
        <w:rPr>
          <w:rFonts w:ascii="Times New Roman" w:eastAsia="Times New Roman" w:hAnsi="Times New Roman" w:cs="Times New Roman"/>
          <w:sz w:val="24"/>
          <w:szCs w:val="24"/>
          <w:lang w:eastAsia="es-CR"/>
        </w:rPr>
        <w:t xml:space="preserve"> (caída de Pinochet en Chile, fracaso de Sendero Luminoso en Perú y de la revolución sandinista en Nicaragua, intervenciones de Estados Unidos en el Caribe, etc.)</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Todo lo expuesto ha influido en la creación literaria y concretamente en la narrativa, acentuando en los escritores “la pasión americana”. Muchos de los escritores, debido al advenimiento de dictaduras militares, tuvieron que refugiarse en otros países. La tragedia del intelectual es recurrente en América Latina.</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Algunas características de la literatura del último cuarto de siglo, a la que se le ha dado el nombre de “narrativa del post-boom”:</w:t>
      </w:r>
    </w:p>
    <w:p w:rsidR="005167C1" w:rsidRPr="005167C1" w:rsidRDefault="005167C1" w:rsidP="00286817">
      <w:pPr>
        <w:spacing w:after="0"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-Se trata de una literatura de corte más realista</w:t>
      </w:r>
      <w:r w:rsidRPr="005167C1">
        <w:rPr>
          <w:rFonts w:ascii="Times New Roman" w:eastAsia="Times New Roman" w:hAnsi="Times New Roman" w:cs="Times New Roman"/>
          <w:sz w:val="24"/>
          <w:szCs w:val="24"/>
          <w:lang w:eastAsia="es-CR"/>
        </w:rPr>
        <w:t xml:space="preserve">, que huye de elementos vanguardistas y se centra en la vida cotidiana, sobre todo urbana, y en </w:t>
      </w:r>
      <w:r w:rsidRPr="005167C1">
        <w:rPr>
          <w:rFonts w:ascii="Times New Roman" w:eastAsia="Times New Roman" w:hAnsi="Times New Roman" w:cs="Times New Roman"/>
          <w:b/>
          <w:bCs/>
          <w:sz w:val="24"/>
          <w:szCs w:val="24"/>
          <w:lang w:eastAsia="es-CR"/>
        </w:rPr>
        <w:t>personajes que sufren conflictos en muchos casos relacionados con la injusticia social y política</w:t>
      </w:r>
      <w:r w:rsidRPr="005167C1">
        <w:rPr>
          <w:rFonts w:ascii="Times New Roman" w:eastAsia="Times New Roman" w:hAnsi="Times New Roman" w:cs="Times New Roman"/>
          <w:sz w:val="24"/>
          <w:szCs w:val="24"/>
          <w:lang w:eastAsia="es-CR"/>
        </w:rPr>
        <w:t>.</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-Llama la atención la enorme vitalidad de la escritura femenina</w:t>
      </w:r>
      <w:r w:rsidRPr="005167C1">
        <w:rPr>
          <w:rFonts w:ascii="Times New Roman" w:eastAsia="Times New Roman" w:hAnsi="Times New Roman" w:cs="Times New Roman"/>
          <w:sz w:val="24"/>
          <w:szCs w:val="24"/>
          <w:lang w:eastAsia="es-CR"/>
        </w:rPr>
        <w:t xml:space="preserve"> (Laura Esquivel, Ángeles </w:t>
      </w:r>
      <w:proofErr w:type="spellStart"/>
      <w:r w:rsidRPr="005167C1">
        <w:rPr>
          <w:rFonts w:ascii="Times New Roman" w:eastAsia="Times New Roman" w:hAnsi="Times New Roman" w:cs="Times New Roman"/>
          <w:sz w:val="24"/>
          <w:szCs w:val="24"/>
          <w:lang w:eastAsia="es-CR"/>
        </w:rPr>
        <w:t>Mastretta</w:t>
      </w:r>
      <w:proofErr w:type="spellEnd"/>
      <w:r w:rsidRPr="005167C1">
        <w:rPr>
          <w:rFonts w:ascii="Times New Roman" w:eastAsia="Times New Roman" w:hAnsi="Times New Roman" w:cs="Times New Roman"/>
          <w:sz w:val="24"/>
          <w:szCs w:val="24"/>
          <w:lang w:eastAsia="es-CR"/>
        </w:rPr>
        <w:t>, Cristina Peri-</w:t>
      </w:r>
      <w:proofErr w:type="spellStart"/>
      <w:r w:rsidRPr="005167C1">
        <w:rPr>
          <w:rFonts w:ascii="Times New Roman" w:eastAsia="Times New Roman" w:hAnsi="Times New Roman" w:cs="Times New Roman"/>
          <w:sz w:val="24"/>
          <w:szCs w:val="24"/>
          <w:lang w:eastAsia="es-CR"/>
        </w:rPr>
        <w:t>Rossi</w:t>
      </w:r>
      <w:proofErr w:type="spellEnd"/>
      <w:r w:rsidRPr="005167C1">
        <w:rPr>
          <w:rFonts w:ascii="Times New Roman" w:eastAsia="Times New Roman" w:hAnsi="Times New Roman" w:cs="Times New Roman"/>
          <w:sz w:val="24"/>
          <w:szCs w:val="24"/>
          <w:lang w:eastAsia="es-CR"/>
        </w:rPr>
        <w:t xml:space="preserve"> o la misma Isabel Allende entre otras) y la importancia que lo femenino tiene en esta última literatura. </w:t>
      </w:r>
      <w:r w:rsidRPr="005167C1">
        <w:rPr>
          <w:rFonts w:ascii="Times New Roman" w:eastAsia="Times New Roman" w:hAnsi="Times New Roman" w:cs="Times New Roman"/>
          <w:b/>
          <w:bCs/>
          <w:sz w:val="24"/>
          <w:szCs w:val="24"/>
          <w:lang w:eastAsia="es-CR"/>
        </w:rPr>
        <w:t>Muchas protagonistas son mujeres</w:t>
      </w:r>
      <w:r w:rsidRPr="005167C1">
        <w:rPr>
          <w:rFonts w:ascii="Times New Roman" w:eastAsia="Times New Roman" w:hAnsi="Times New Roman" w:cs="Times New Roman"/>
          <w:sz w:val="24"/>
          <w:szCs w:val="24"/>
          <w:lang w:eastAsia="es-CR"/>
        </w:rPr>
        <w:t xml:space="preserve"> vitalistas, valientes, que luchan contra una estructura social y familiar basada en el paternalismo y el poder masculino.</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-Es importante la recurrencia a la memoria y el uso de hechos históricos y autobiográficos</w:t>
      </w:r>
      <w:r w:rsidRPr="005167C1">
        <w:rPr>
          <w:rFonts w:ascii="Times New Roman" w:eastAsia="Times New Roman" w:hAnsi="Times New Roman" w:cs="Times New Roman"/>
          <w:b/>
          <w:bCs/>
          <w:sz w:val="24"/>
          <w:szCs w:val="24"/>
          <w:lang w:eastAsia="es-CR"/>
        </w:rPr>
        <w:t xml:space="preserve"> </w:t>
      </w:r>
      <w:r w:rsidRPr="005167C1">
        <w:rPr>
          <w:rFonts w:ascii="Times New Roman" w:eastAsia="Times New Roman" w:hAnsi="Times New Roman" w:cs="Times New Roman"/>
          <w:sz w:val="24"/>
          <w:szCs w:val="24"/>
          <w:lang w:eastAsia="es-CR"/>
        </w:rPr>
        <w:t>que sirven como experiencias para denunciar las injusticias sociales y políticas que se suceden en los regímenes  hispanoamericanos, muchas veces dictatoriales.</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-El amor y el humor, así como una visión optimista</w:t>
      </w:r>
      <w:r w:rsidRPr="005167C1">
        <w:rPr>
          <w:rFonts w:ascii="Times New Roman" w:eastAsia="Times New Roman" w:hAnsi="Times New Roman" w:cs="Times New Roman"/>
          <w:sz w:val="24"/>
          <w:szCs w:val="24"/>
          <w:lang w:eastAsia="es-CR"/>
        </w:rPr>
        <w:t xml:space="preserve"> de la vida cotidiana, que desconfía de los sueños utópicos del porvenir, son propios de esta nueva narrativa.</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-En lo lingüístico se ha dado un acercamiento interesante a la expresión popular de los distintos países</w:t>
      </w:r>
      <w:r w:rsidRPr="005167C1">
        <w:rPr>
          <w:rFonts w:ascii="Times New Roman" w:eastAsia="Times New Roman" w:hAnsi="Times New Roman" w:cs="Times New Roman"/>
          <w:sz w:val="24"/>
          <w:szCs w:val="24"/>
          <w:lang w:eastAsia="es-CR"/>
        </w:rPr>
        <w:t xml:space="preserve">; por otra parte, los autores  recurren a la mezcla abundante de citas y expresiones en inglés en </w:t>
      </w:r>
      <w:r w:rsidRPr="005167C1">
        <w:rPr>
          <w:rFonts w:ascii="Times New Roman" w:eastAsia="Times New Roman" w:hAnsi="Times New Roman" w:cs="Times New Roman"/>
          <w:b/>
          <w:bCs/>
          <w:sz w:val="24"/>
          <w:szCs w:val="24"/>
          <w:lang w:eastAsia="es-CR"/>
        </w:rPr>
        <w:t>un afán de cosmopolitismo</w:t>
      </w:r>
      <w:r w:rsidRPr="005167C1">
        <w:rPr>
          <w:rFonts w:ascii="Times New Roman" w:eastAsia="Times New Roman" w:hAnsi="Times New Roman" w:cs="Times New Roman"/>
          <w:sz w:val="24"/>
          <w:szCs w:val="24"/>
          <w:lang w:eastAsia="es-CR"/>
        </w:rPr>
        <w:t xml:space="preserve"> y a la </w:t>
      </w:r>
      <w:r w:rsidRPr="005167C1">
        <w:rPr>
          <w:rFonts w:ascii="Times New Roman" w:eastAsia="Times New Roman" w:hAnsi="Times New Roman" w:cs="Times New Roman"/>
          <w:b/>
          <w:bCs/>
          <w:sz w:val="24"/>
          <w:szCs w:val="24"/>
          <w:lang w:eastAsia="es-CR"/>
        </w:rPr>
        <w:t>intertextualidad o mención de otros autores y obras en sus textos</w:t>
      </w:r>
      <w:r w:rsidRPr="005167C1">
        <w:rPr>
          <w:rFonts w:ascii="Times New Roman" w:eastAsia="Times New Roman" w:hAnsi="Times New Roman" w:cs="Times New Roman"/>
          <w:sz w:val="24"/>
          <w:szCs w:val="24"/>
          <w:lang w:eastAsia="es-CR"/>
        </w:rPr>
        <w:t>.</w:t>
      </w:r>
    </w:p>
    <w:p w:rsidR="005167C1" w:rsidRPr="005167C1" w:rsidRDefault="005167C1" w:rsidP="005167C1">
      <w:pPr>
        <w:spacing w:after="240" w:line="240" w:lineRule="auto"/>
        <w:jc w:val="both"/>
        <w:rPr>
          <w:rFonts w:ascii="Times New Roman" w:eastAsia="Times New Roman" w:hAnsi="Times New Roman" w:cs="Times New Roman"/>
          <w:sz w:val="24"/>
          <w:szCs w:val="24"/>
          <w:lang w:eastAsia="es-CR"/>
        </w:rPr>
      </w:pP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EL REALISMO MÁGICO Y LA CASA DE LOS ESPÍRITUS</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w:t>
      </w:r>
      <w:r w:rsidRPr="005167C1">
        <w:rPr>
          <w:rFonts w:ascii="Times New Roman" w:eastAsia="Times New Roman" w:hAnsi="Times New Roman" w:cs="Times New Roman"/>
          <w:b/>
          <w:bCs/>
          <w:sz w:val="24"/>
          <w:szCs w:val="24"/>
          <w:lang w:eastAsia="es-CR"/>
        </w:rPr>
        <w:t>Esta corriente surge debido al desgaste de la novela realista hispanoamericana de principios de siglo y a la necesidad de enfrentarse a los regímenes dictatoriales latinoamericanos a través de la palabra</w:t>
      </w:r>
      <w:r w:rsidRPr="005167C1">
        <w:rPr>
          <w:rFonts w:ascii="Times New Roman" w:eastAsia="Times New Roman" w:hAnsi="Times New Roman" w:cs="Times New Roman"/>
          <w:sz w:val="24"/>
          <w:szCs w:val="24"/>
          <w:lang w:eastAsia="es-CR"/>
        </w:rPr>
        <w:t xml:space="preserve">.  </w:t>
      </w:r>
      <w:proofErr w:type="gramStart"/>
      <w:r w:rsidRPr="005167C1">
        <w:rPr>
          <w:rFonts w:ascii="Times New Roman" w:eastAsia="Times New Roman" w:hAnsi="Times New Roman" w:cs="Times New Roman"/>
          <w:b/>
          <w:bCs/>
          <w:color w:val="FF0000"/>
          <w:sz w:val="24"/>
          <w:szCs w:val="24"/>
          <w:lang w:eastAsia="es-CR"/>
        </w:rPr>
        <w:t>origen</w:t>
      </w:r>
      <w:proofErr w:type="gramEnd"/>
      <w:r w:rsidRPr="005167C1">
        <w:rPr>
          <w:rFonts w:ascii="Times New Roman" w:eastAsia="Times New Roman" w:hAnsi="Times New Roman" w:cs="Times New Roman"/>
          <w:b/>
          <w:bCs/>
          <w:sz w:val="24"/>
          <w:szCs w:val="24"/>
          <w:lang w:eastAsia="es-CR"/>
        </w:rPr>
        <w:t xml:space="preserve"> </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xml:space="preserve">La </w:t>
      </w:r>
      <w:r w:rsidRPr="005167C1">
        <w:rPr>
          <w:rFonts w:ascii="Times New Roman" w:eastAsia="Times New Roman" w:hAnsi="Times New Roman" w:cs="Times New Roman"/>
          <w:sz w:val="24"/>
          <w:szCs w:val="24"/>
          <w:u w:val="single"/>
          <w:lang w:eastAsia="es-CR"/>
        </w:rPr>
        <w:t>cultura latinoamericana, cuya tradición se asocia a seres fabulosos y acontecimientos fantásticos</w:t>
      </w:r>
      <w:r w:rsidRPr="005167C1">
        <w:rPr>
          <w:rFonts w:ascii="Times New Roman" w:eastAsia="Times New Roman" w:hAnsi="Times New Roman" w:cs="Times New Roman"/>
          <w:sz w:val="24"/>
          <w:szCs w:val="24"/>
          <w:lang w:eastAsia="es-CR"/>
        </w:rPr>
        <w:t>:</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lastRenderedPageBreak/>
        <w:t xml:space="preserve">La otra fuente del “realismo mágico” procede de Europa. Los escritores de este movimiento toman de </w:t>
      </w:r>
      <w:r w:rsidRPr="005167C1">
        <w:rPr>
          <w:rFonts w:ascii="Times New Roman" w:eastAsia="Times New Roman" w:hAnsi="Times New Roman" w:cs="Times New Roman"/>
          <w:sz w:val="24"/>
          <w:szCs w:val="24"/>
          <w:u w:val="single"/>
          <w:lang w:eastAsia="es-CR"/>
        </w:rPr>
        <w:t>las vanguardias (sobre todo del surrealismo) la idea de que la realidad puede ser percibida y comprendida por vías distintas a la razón y a la lógica</w:t>
      </w:r>
      <w:r w:rsidRPr="005167C1">
        <w:rPr>
          <w:rFonts w:ascii="Times New Roman" w:eastAsia="Times New Roman" w:hAnsi="Times New Roman" w:cs="Times New Roman"/>
          <w:sz w:val="24"/>
          <w:szCs w:val="24"/>
          <w:lang w:eastAsia="es-CR"/>
        </w:rPr>
        <w:t>. Proclaman la existencia de otro tipo de realidad a la que se accede desde el inconsciente, es decir, desde el sueño o la alucinación.</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u w:val="single"/>
          <w:lang w:eastAsia="es-CR"/>
        </w:rPr>
        <w:t>Características</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w:t>
      </w:r>
      <w:r w:rsidR="00286817">
        <w:rPr>
          <w:rFonts w:ascii="Times New Roman" w:eastAsia="Times New Roman" w:hAnsi="Times New Roman" w:cs="Times New Roman"/>
          <w:sz w:val="24"/>
          <w:szCs w:val="24"/>
          <w:lang w:eastAsia="es-CR"/>
        </w:rPr>
        <w:tab/>
      </w:r>
      <w:r w:rsidR="00286817" w:rsidRPr="005167C1">
        <w:rPr>
          <w:rFonts w:ascii="Times New Roman" w:eastAsia="Times New Roman" w:hAnsi="Times New Roman" w:cs="Times New Roman"/>
          <w:sz w:val="24"/>
          <w:szCs w:val="24"/>
          <w:lang w:eastAsia="es-CR"/>
        </w:rPr>
        <w:t>Lograr</w:t>
      </w:r>
      <w:r w:rsidRPr="005167C1">
        <w:rPr>
          <w:rFonts w:ascii="Times New Roman" w:eastAsia="Times New Roman" w:hAnsi="Times New Roman" w:cs="Times New Roman"/>
          <w:sz w:val="24"/>
          <w:szCs w:val="24"/>
          <w:lang w:eastAsia="es-CR"/>
        </w:rPr>
        <w:t xml:space="preserve"> ambientes sobrenaturales sin alejarse de los naturales. Para ello es preciso “deformar” la realidad: los lugares, personajes y hechos son reconocibles, pero </w:t>
      </w:r>
      <w:r w:rsidRPr="005167C1">
        <w:rPr>
          <w:rFonts w:ascii="Times New Roman" w:eastAsia="Times New Roman" w:hAnsi="Times New Roman" w:cs="Times New Roman"/>
          <w:sz w:val="24"/>
          <w:szCs w:val="24"/>
          <w:u w:val="single"/>
          <w:lang w:eastAsia="es-CR"/>
        </w:rPr>
        <w:t>el narrador introduce en el relato elementos sorprendentes que no intenta aclarar desde la lógica. Lo extraño se incorpora a la realidad cotidiana de un modo natural</w:t>
      </w:r>
      <w:r w:rsidRPr="005167C1">
        <w:rPr>
          <w:rFonts w:ascii="Times New Roman" w:eastAsia="Times New Roman" w:hAnsi="Times New Roman" w:cs="Times New Roman"/>
          <w:sz w:val="24"/>
          <w:szCs w:val="24"/>
          <w:lang w:eastAsia="es-CR"/>
        </w:rPr>
        <w:t>. Apariciones fantasmales, clarividencias y  sueños premonitorios conviven con la vida cotidiana.</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xml:space="preserve"> A través de la fantasía, el realismo mágico” es capaz de expresar muchos de los elementos propios de la cultura hispanoamericana, como </w:t>
      </w:r>
      <w:r w:rsidRPr="005167C1">
        <w:rPr>
          <w:rFonts w:ascii="Times New Roman" w:eastAsia="Times New Roman" w:hAnsi="Times New Roman" w:cs="Times New Roman"/>
          <w:sz w:val="24"/>
          <w:szCs w:val="24"/>
          <w:u w:val="single"/>
          <w:lang w:eastAsia="es-CR"/>
        </w:rPr>
        <w:t xml:space="preserve">las supersticiones o determinadas creencias </w:t>
      </w:r>
      <w:proofErr w:type="gramStart"/>
      <w:r w:rsidRPr="005167C1">
        <w:rPr>
          <w:rFonts w:ascii="Times New Roman" w:eastAsia="Times New Roman" w:hAnsi="Times New Roman" w:cs="Times New Roman"/>
          <w:sz w:val="24"/>
          <w:szCs w:val="24"/>
          <w:u w:val="single"/>
          <w:lang w:eastAsia="es-CR"/>
        </w:rPr>
        <w:t xml:space="preserve">populares </w:t>
      </w:r>
      <w:r w:rsidRPr="005167C1">
        <w:rPr>
          <w:rFonts w:ascii="Times New Roman" w:eastAsia="Times New Roman" w:hAnsi="Times New Roman" w:cs="Times New Roman"/>
          <w:sz w:val="24"/>
          <w:szCs w:val="24"/>
          <w:lang w:eastAsia="es-CR"/>
        </w:rPr>
        <w:t>.</w:t>
      </w:r>
      <w:proofErr w:type="gramEnd"/>
      <w:r w:rsidRPr="005167C1">
        <w:rPr>
          <w:rFonts w:ascii="Times New Roman" w:eastAsia="Times New Roman" w:hAnsi="Times New Roman" w:cs="Times New Roman"/>
          <w:sz w:val="24"/>
          <w:szCs w:val="24"/>
          <w:lang w:eastAsia="es-CR"/>
        </w:rPr>
        <w:t xml:space="preserve">  Por otra parte se empieza a ver en este movimiento la oportunidad para dar </w:t>
      </w:r>
      <w:r w:rsidRPr="005167C1">
        <w:rPr>
          <w:rFonts w:ascii="Times New Roman" w:eastAsia="Times New Roman" w:hAnsi="Times New Roman" w:cs="Times New Roman"/>
          <w:sz w:val="24"/>
          <w:szCs w:val="24"/>
          <w:u w:val="single"/>
          <w:lang w:eastAsia="es-CR"/>
        </w:rPr>
        <w:t>rienda suelta a la creatividad y renovar el género</w:t>
      </w:r>
      <w:r w:rsidRPr="005167C1">
        <w:rPr>
          <w:rFonts w:ascii="Times New Roman" w:eastAsia="Times New Roman" w:hAnsi="Times New Roman" w:cs="Times New Roman"/>
          <w:sz w:val="24"/>
          <w:szCs w:val="24"/>
          <w:lang w:eastAsia="es-CR"/>
        </w:rPr>
        <w:t>.</w:t>
      </w:r>
    </w:p>
    <w:p w:rsidR="005167C1" w:rsidRPr="005167C1" w:rsidRDefault="005167C1" w:rsidP="00286817">
      <w:pPr>
        <w:spacing w:before="100" w:beforeAutospacing="1" w:after="100" w:afterAutospacing="1" w:line="240" w:lineRule="auto"/>
        <w:ind w:firstLine="708"/>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xml:space="preserve">La valoración de </w:t>
      </w:r>
      <w:r w:rsidRPr="005167C1">
        <w:rPr>
          <w:rFonts w:ascii="Times New Roman" w:eastAsia="Times New Roman" w:hAnsi="Times New Roman" w:cs="Times New Roman"/>
          <w:sz w:val="24"/>
          <w:szCs w:val="24"/>
          <w:u w:val="single"/>
          <w:lang w:eastAsia="es-CR"/>
        </w:rPr>
        <w:t>elementos intuitivos</w:t>
      </w:r>
      <w:r w:rsidRPr="005167C1">
        <w:rPr>
          <w:rFonts w:ascii="Times New Roman" w:eastAsia="Times New Roman" w:hAnsi="Times New Roman" w:cs="Times New Roman"/>
          <w:sz w:val="24"/>
          <w:szCs w:val="24"/>
          <w:lang w:eastAsia="es-CR"/>
        </w:rPr>
        <w:t xml:space="preserve"> no explicados, así como </w:t>
      </w:r>
      <w:r w:rsidRPr="005167C1">
        <w:rPr>
          <w:rFonts w:ascii="Times New Roman" w:eastAsia="Times New Roman" w:hAnsi="Times New Roman" w:cs="Times New Roman"/>
          <w:sz w:val="24"/>
          <w:szCs w:val="24"/>
          <w:u w:val="single"/>
          <w:lang w:eastAsia="es-CR"/>
        </w:rPr>
        <w:t>la presencia de lo sensorial</w:t>
      </w:r>
      <w:r w:rsidRPr="005167C1">
        <w:rPr>
          <w:rFonts w:ascii="Times New Roman" w:eastAsia="Times New Roman" w:hAnsi="Times New Roman" w:cs="Times New Roman"/>
          <w:sz w:val="24"/>
          <w:szCs w:val="24"/>
          <w:lang w:eastAsia="es-CR"/>
        </w:rPr>
        <w:t xml:space="preserve"> o </w:t>
      </w:r>
      <w:r w:rsidRPr="005167C1">
        <w:rPr>
          <w:rFonts w:ascii="Times New Roman" w:eastAsia="Times New Roman" w:hAnsi="Times New Roman" w:cs="Times New Roman"/>
          <w:sz w:val="24"/>
          <w:szCs w:val="24"/>
          <w:u w:val="single"/>
          <w:lang w:eastAsia="es-CR"/>
        </w:rPr>
        <w:t>el valor del presentimiento</w:t>
      </w:r>
      <w:r w:rsidRPr="005167C1">
        <w:rPr>
          <w:rFonts w:ascii="Times New Roman" w:eastAsia="Times New Roman" w:hAnsi="Times New Roman" w:cs="Times New Roman"/>
          <w:sz w:val="24"/>
          <w:szCs w:val="24"/>
          <w:lang w:eastAsia="es-CR"/>
        </w:rPr>
        <w:t xml:space="preserve"> como parte de la percepción de la realidad ayudan a la creación del ambiente “mágico”, de igual manera que el hecho de concebir </w:t>
      </w:r>
      <w:r w:rsidRPr="005167C1">
        <w:rPr>
          <w:rFonts w:ascii="Times New Roman" w:eastAsia="Times New Roman" w:hAnsi="Times New Roman" w:cs="Times New Roman"/>
          <w:sz w:val="24"/>
          <w:szCs w:val="24"/>
          <w:u w:val="single"/>
          <w:lang w:eastAsia="es-CR"/>
        </w:rPr>
        <w:t>el tiempo como algo cíclico, no lineal</w:t>
      </w:r>
      <w:r w:rsidRPr="005167C1">
        <w:rPr>
          <w:rFonts w:ascii="Times New Roman" w:eastAsia="Times New Roman" w:hAnsi="Times New Roman" w:cs="Times New Roman"/>
          <w:sz w:val="24"/>
          <w:szCs w:val="24"/>
          <w:lang w:eastAsia="es-CR"/>
        </w:rPr>
        <w:t>, que permite que el presente se parezca al pasado  o se repita. La propia muerte es considerada en gran parte de estas novelas como continuidad de la vida, ya que los personajes que han muerto permanecerán no sólo en la memoria de los vivos, sino que en muchas ocasiones se comunicarán con ellos a través de apariciones y afectarán en gran medida a la historia de los mismos.</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Respecto a las técnicas utilizadas por el “realismo mágico” destacan:</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sz w:val="24"/>
          <w:szCs w:val="24"/>
          <w:lang w:eastAsia="es-CR"/>
        </w:rPr>
        <w:t>-</w:t>
      </w:r>
      <w:r w:rsidRPr="005167C1">
        <w:rPr>
          <w:rFonts w:ascii="Times New Roman" w:eastAsia="Times New Roman" w:hAnsi="Times New Roman" w:cs="Times New Roman"/>
          <w:b/>
          <w:bCs/>
          <w:color w:val="FF0000"/>
          <w:sz w:val="24"/>
          <w:szCs w:val="24"/>
          <w:lang w:eastAsia="es-CR"/>
        </w:rPr>
        <w:t>La ruptura del tiempo y el espacio</w:t>
      </w:r>
      <w:r w:rsidRPr="005167C1">
        <w:rPr>
          <w:rFonts w:ascii="Times New Roman" w:eastAsia="Times New Roman" w:hAnsi="Times New Roman" w:cs="Times New Roman"/>
          <w:sz w:val="24"/>
          <w:szCs w:val="24"/>
          <w:lang w:eastAsia="es-CR"/>
        </w:rPr>
        <w:t xml:space="preserve">: se utilizan diversos planos temporales y será el lector el encargado de relacionar las partes  </w:t>
      </w:r>
      <w:r w:rsidRPr="005167C1">
        <w:rPr>
          <w:rFonts w:ascii="Times New Roman" w:eastAsia="Times New Roman" w:hAnsi="Times New Roman" w:cs="Times New Roman"/>
          <w:b/>
          <w:bCs/>
          <w:color w:val="FF0000"/>
          <w:sz w:val="24"/>
          <w:szCs w:val="24"/>
          <w:lang w:eastAsia="es-CR"/>
        </w:rPr>
        <w:t>-La variedad en la perspectiva</w:t>
      </w:r>
      <w:r w:rsidRPr="005167C1">
        <w:rPr>
          <w:rFonts w:ascii="Times New Roman" w:eastAsia="Times New Roman" w:hAnsi="Times New Roman" w:cs="Times New Roman"/>
          <w:color w:val="FF0000"/>
          <w:sz w:val="24"/>
          <w:szCs w:val="24"/>
          <w:lang w:eastAsia="es-CR"/>
        </w:rPr>
        <w:t>:</w:t>
      </w:r>
      <w:r w:rsidRPr="005167C1">
        <w:rPr>
          <w:rFonts w:ascii="Times New Roman" w:eastAsia="Times New Roman" w:hAnsi="Times New Roman" w:cs="Times New Roman"/>
          <w:sz w:val="24"/>
          <w:szCs w:val="24"/>
          <w:lang w:eastAsia="es-CR"/>
        </w:rPr>
        <w:t xml:space="preserve"> se combinan diferentes personas narrativas para dar la impresión de objetividad y credibilidad al conocer los mismos hechos desde diferentes perspectivas. Este hecho contrasta con los elementos temáticos fantásticos y mágicos, poco creíbles, por tanto. </w:t>
      </w:r>
      <w:r w:rsidRPr="005167C1">
        <w:rPr>
          <w:rFonts w:ascii="Times New Roman" w:eastAsia="Times New Roman" w:hAnsi="Times New Roman" w:cs="Times New Roman"/>
          <w:b/>
          <w:bCs/>
          <w:color w:val="FF0000"/>
          <w:sz w:val="24"/>
          <w:szCs w:val="24"/>
          <w:lang w:eastAsia="es-CR"/>
        </w:rPr>
        <w:t>-La diversidad y mezcla de estilos y la combinación de registros idiomáticos</w:t>
      </w:r>
      <w:r w:rsidRPr="005167C1">
        <w:rPr>
          <w:rFonts w:ascii="Times New Roman" w:eastAsia="Times New Roman" w:hAnsi="Times New Roman" w:cs="Times New Roman"/>
          <w:sz w:val="24"/>
          <w:szCs w:val="24"/>
          <w:lang w:eastAsia="es-CR"/>
        </w:rPr>
        <w:t>: hay polifonía de voces que representan diversos espacios y personajes (campo, ciudad, regiones, analfabetismo, etc</w:t>
      </w:r>
      <w:proofErr w:type="gramStart"/>
      <w:r w:rsidRPr="005167C1">
        <w:rPr>
          <w:rFonts w:ascii="Times New Roman" w:eastAsia="Times New Roman" w:hAnsi="Times New Roman" w:cs="Times New Roman"/>
          <w:sz w:val="24"/>
          <w:szCs w:val="24"/>
          <w:lang w:eastAsia="es-CR"/>
        </w:rPr>
        <w:t>. )</w:t>
      </w:r>
      <w:proofErr w:type="gramEnd"/>
      <w:r w:rsidRPr="005167C1">
        <w:rPr>
          <w:rFonts w:ascii="Times New Roman" w:eastAsia="Times New Roman" w:hAnsi="Times New Roman" w:cs="Times New Roman"/>
          <w:sz w:val="24"/>
          <w:szCs w:val="24"/>
          <w:lang w:eastAsia="es-CR"/>
        </w:rPr>
        <w:t>.-De los rasgos anteriormente comentados se deduce que</w:t>
      </w:r>
      <w:r w:rsidRPr="005167C1">
        <w:rPr>
          <w:rFonts w:ascii="Times New Roman" w:eastAsia="Times New Roman" w:hAnsi="Times New Roman" w:cs="Times New Roman"/>
          <w:b/>
          <w:bCs/>
          <w:color w:val="FF0000"/>
          <w:sz w:val="24"/>
          <w:szCs w:val="24"/>
          <w:lang w:eastAsia="es-CR"/>
        </w:rPr>
        <w:t xml:space="preserve"> el lector debe participar de manera activa</w:t>
      </w:r>
      <w:r w:rsidRPr="005167C1">
        <w:rPr>
          <w:rFonts w:ascii="Times New Roman" w:eastAsia="Times New Roman" w:hAnsi="Times New Roman" w:cs="Times New Roman"/>
          <w:sz w:val="24"/>
          <w:szCs w:val="24"/>
          <w:lang w:eastAsia="es-CR"/>
        </w:rPr>
        <w:t xml:space="preserve"> y realizar un esfuerzo de recreación personal.</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proofErr w:type="gramStart"/>
      <w:r w:rsidRPr="005167C1">
        <w:rPr>
          <w:rFonts w:ascii="Times New Roman" w:eastAsia="Times New Roman" w:hAnsi="Times New Roman" w:cs="Times New Roman"/>
          <w:sz w:val="24"/>
          <w:szCs w:val="24"/>
          <w:lang w:eastAsia="es-CR"/>
        </w:rPr>
        <w:t>casa</w:t>
      </w:r>
      <w:proofErr w:type="gramEnd"/>
      <w:r w:rsidRPr="005167C1">
        <w:rPr>
          <w:rFonts w:ascii="Times New Roman" w:eastAsia="Times New Roman" w:hAnsi="Times New Roman" w:cs="Times New Roman"/>
          <w:sz w:val="24"/>
          <w:szCs w:val="24"/>
          <w:lang w:eastAsia="es-CR"/>
        </w:rPr>
        <w:t xml:space="preserve"> de los </w:t>
      </w:r>
      <w:proofErr w:type="spellStart"/>
      <w:r w:rsidRPr="005167C1">
        <w:rPr>
          <w:rFonts w:ascii="Times New Roman" w:eastAsia="Times New Roman" w:hAnsi="Times New Roman" w:cs="Times New Roman"/>
          <w:sz w:val="24"/>
          <w:szCs w:val="24"/>
          <w:lang w:eastAsia="es-CR"/>
        </w:rPr>
        <w:t>espiritus</w:t>
      </w:r>
      <w:proofErr w:type="spellEnd"/>
      <w:r w:rsidRPr="005167C1">
        <w:rPr>
          <w:rFonts w:ascii="Times New Roman" w:eastAsia="Times New Roman" w:hAnsi="Times New Roman" w:cs="Times New Roman"/>
          <w:sz w:val="24"/>
          <w:szCs w:val="24"/>
          <w:lang w:eastAsia="es-CR"/>
        </w:rPr>
        <w:t xml:space="preserve">: </w:t>
      </w:r>
      <w:r w:rsidRPr="005167C1">
        <w:rPr>
          <w:rFonts w:ascii="Times New Roman" w:eastAsia="Times New Roman" w:hAnsi="Times New Roman" w:cs="Times New Roman"/>
          <w:b/>
          <w:bCs/>
          <w:sz w:val="24"/>
          <w:szCs w:val="24"/>
          <w:lang w:eastAsia="es-CR"/>
        </w:rPr>
        <w:t>todo aquello relacionado con lo mítico-legendario, lo sobrenatural y lo puramente fantástico</w:t>
      </w:r>
      <w:r w:rsidRPr="005167C1">
        <w:rPr>
          <w:rFonts w:ascii="Times New Roman" w:eastAsia="Times New Roman" w:hAnsi="Times New Roman" w:cs="Times New Roman"/>
          <w:sz w:val="24"/>
          <w:szCs w:val="24"/>
          <w:lang w:eastAsia="es-CR"/>
        </w:rPr>
        <w:t>.</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sz w:val="24"/>
          <w:szCs w:val="24"/>
          <w:lang w:eastAsia="es-CR"/>
        </w:rPr>
        <w:t> </w:t>
      </w:r>
      <w:r w:rsidRPr="005167C1">
        <w:rPr>
          <w:rFonts w:ascii="Times New Roman" w:eastAsia="Times New Roman" w:hAnsi="Times New Roman" w:cs="Times New Roman"/>
          <w:b/>
          <w:bCs/>
          <w:color w:val="FF0000"/>
          <w:sz w:val="24"/>
          <w:szCs w:val="24"/>
          <w:lang w:eastAsia="es-CR"/>
        </w:rPr>
        <w:t>mítico-legendario</w:t>
      </w:r>
      <w:r w:rsidRPr="005167C1">
        <w:rPr>
          <w:rFonts w:ascii="Times New Roman" w:eastAsia="Times New Roman" w:hAnsi="Times New Roman" w:cs="Times New Roman"/>
          <w:sz w:val="24"/>
          <w:szCs w:val="24"/>
          <w:lang w:eastAsia="es-CR"/>
        </w:rPr>
        <w:t xml:space="preserve"> encontramos la figura de Pedro Primero. Su sabiduría remite a lo antiguo, a las tradiciones y mitos de América Latina, acciones como el hecho de que sea capaz de reducir una plaga de hormigas mediante el habla o recomponer el esqueleto de Esteban Trueba, cosa que no se habría conseguido a través de la moderna medicina. En esta </w:t>
      </w:r>
      <w:r w:rsidRPr="005167C1">
        <w:rPr>
          <w:rFonts w:ascii="Times New Roman" w:eastAsia="Times New Roman" w:hAnsi="Times New Roman" w:cs="Times New Roman"/>
          <w:sz w:val="24"/>
          <w:szCs w:val="24"/>
          <w:lang w:eastAsia="es-CR"/>
        </w:rPr>
        <w:lastRenderedPageBreak/>
        <w:t xml:space="preserve">línea de tradiciones podemos destacar asimismo la mancha de nacimiento de Alba, signo de buen augurio, o la figura de Barrabás, que es descrito como un animal casi mitológico, En cuanto a la presencia de </w:t>
      </w:r>
      <w:r w:rsidRPr="005167C1">
        <w:rPr>
          <w:rFonts w:ascii="Times New Roman" w:eastAsia="Times New Roman" w:hAnsi="Times New Roman" w:cs="Times New Roman"/>
          <w:b/>
          <w:bCs/>
          <w:color w:val="FF0000"/>
          <w:sz w:val="24"/>
          <w:szCs w:val="24"/>
          <w:lang w:eastAsia="es-CR"/>
        </w:rPr>
        <w:t>lo sobrenatural</w:t>
      </w:r>
      <w:r w:rsidRPr="005167C1">
        <w:rPr>
          <w:rFonts w:ascii="Times New Roman" w:eastAsia="Times New Roman" w:hAnsi="Times New Roman" w:cs="Times New Roman"/>
          <w:sz w:val="24"/>
          <w:szCs w:val="24"/>
          <w:lang w:eastAsia="es-CR"/>
        </w:rPr>
        <w:t xml:space="preserve">, es evidente en las </w:t>
      </w:r>
      <w:r w:rsidRPr="005167C1">
        <w:rPr>
          <w:rFonts w:ascii="Times New Roman" w:eastAsia="Times New Roman" w:hAnsi="Times New Roman" w:cs="Times New Roman"/>
          <w:b/>
          <w:bCs/>
          <w:sz w:val="24"/>
          <w:szCs w:val="24"/>
          <w:lang w:eastAsia="es-CR"/>
        </w:rPr>
        <w:t xml:space="preserve">profecías </w:t>
      </w:r>
      <w:r w:rsidRPr="005167C1">
        <w:rPr>
          <w:rFonts w:ascii="Times New Roman" w:eastAsia="Times New Roman" w:hAnsi="Times New Roman" w:cs="Times New Roman"/>
          <w:sz w:val="24"/>
          <w:szCs w:val="24"/>
          <w:lang w:eastAsia="es-CR"/>
        </w:rPr>
        <w:t xml:space="preserve">que se cumplen, en las </w:t>
      </w:r>
      <w:r w:rsidRPr="005167C1">
        <w:rPr>
          <w:rFonts w:ascii="Times New Roman" w:eastAsia="Times New Roman" w:hAnsi="Times New Roman" w:cs="Times New Roman"/>
          <w:b/>
          <w:bCs/>
          <w:sz w:val="24"/>
          <w:szCs w:val="24"/>
          <w:lang w:eastAsia="es-CR"/>
        </w:rPr>
        <w:t>premoniciones</w:t>
      </w:r>
      <w:r w:rsidRPr="005167C1">
        <w:rPr>
          <w:rFonts w:ascii="Times New Roman" w:eastAsia="Times New Roman" w:hAnsi="Times New Roman" w:cs="Times New Roman"/>
          <w:sz w:val="24"/>
          <w:szCs w:val="24"/>
          <w:lang w:eastAsia="es-CR"/>
        </w:rPr>
        <w:t xml:space="preserve"> que se verifican, en las </w:t>
      </w:r>
      <w:r w:rsidRPr="005167C1">
        <w:rPr>
          <w:rFonts w:ascii="Times New Roman" w:eastAsia="Times New Roman" w:hAnsi="Times New Roman" w:cs="Times New Roman"/>
          <w:b/>
          <w:bCs/>
          <w:sz w:val="24"/>
          <w:szCs w:val="24"/>
          <w:lang w:eastAsia="es-CR"/>
        </w:rPr>
        <w:t>maldiciones que se materializan</w:t>
      </w:r>
      <w:r w:rsidRPr="005167C1">
        <w:rPr>
          <w:rFonts w:ascii="Times New Roman" w:eastAsia="Times New Roman" w:hAnsi="Times New Roman" w:cs="Times New Roman"/>
          <w:sz w:val="24"/>
          <w:szCs w:val="24"/>
          <w:lang w:eastAsia="es-CR"/>
        </w:rPr>
        <w:t xml:space="preserve">. Férula, hermana de Esteban. </w:t>
      </w:r>
      <w:r w:rsidRPr="005167C1">
        <w:rPr>
          <w:rFonts w:ascii="Times New Roman" w:eastAsia="Times New Roman" w:hAnsi="Times New Roman" w:cs="Times New Roman"/>
          <w:b/>
          <w:bCs/>
          <w:color w:val="FF0000"/>
          <w:sz w:val="24"/>
          <w:szCs w:val="24"/>
          <w:lang w:eastAsia="es-CR"/>
        </w:rPr>
        <w:t>En primer lugar</w:t>
      </w:r>
      <w:r w:rsidRPr="005167C1">
        <w:rPr>
          <w:rFonts w:ascii="Times New Roman" w:eastAsia="Times New Roman" w:hAnsi="Times New Roman" w:cs="Times New Roman"/>
          <w:color w:val="FF0000"/>
          <w:sz w:val="24"/>
          <w:szCs w:val="24"/>
          <w:lang w:eastAsia="es-CR"/>
        </w:rPr>
        <w:t>,</w:t>
      </w:r>
      <w:r w:rsidRPr="005167C1">
        <w:rPr>
          <w:rFonts w:ascii="Times New Roman" w:eastAsia="Times New Roman" w:hAnsi="Times New Roman" w:cs="Times New Roman"/>
          <w:sz w:val="24"/>
          <w:szCs w:val="24"/>
          <w:lang w:eastAsia="es-CR"/>
        </w:rPr>
        <w:t xml:space="preserve"> por su profecía, en la cual predice el encogimiento físico de su </w:t>
      </w:r>
      <w:proofErr w:type="gramStart"/>
      <w:r w:rsidRPr="005167C1">
        <w:rPr>
          <w:rFonts w:ascii="Times New Roman" w:eastAsia="Times New Roman" w:hAnsi="Times New Roman" w:cs="Times New Roman"/>
          <w:sz w:val="24"/>
          <w:szCs w:val="24"/>
          <w:lang w:eastAsia="es-CR"/>
        </w:rPr>
        <w:t>hermano, .</w:t>
      </w:r>
      <w:proofErr w:type="gramEnd"/>
      <w:r w:rsidRPr="005167C1">
        <w:rPr>
          <w:rFonts w:ascii="Times New Roman" w:eastAsia="Times New Roman" w:hAnsi="Times New Roman" w:cs="Times New Roman"/>
          <w:sz w:val="24"/>
          <w:szCs w:val="24"/>
          <w:lang w:eastAsia="es-CR"/>
        </w:rPr>
        <w:t xml:space="preserve"> En segundo lugar destaca su aparición como espíritu , que guarda relación con todo el mundo sobrenatural presente en la obra alrededor de Clara del Valle, con los espíritus que frecuenta, sus premoniciones, el hecho de que pueda mover objetos (telequinesis), incluso levitar. Quizás su visión más exótica es la que la lleva a encontrar la cabeza de su madre (muerta en un accidente), .Clara junto a sus cuadernos de anotar la vida: tras la muerte de Rosa se adentra en un continuado silencio que se verá interrumpido por otra de sus premoniciones: su boda. Todo ello justifica el título de la novela y hace que el </w:t>
      </w:r>
      <w:r w:rsidRPr="005167C1">
        <w:rPr>
          <w:rFonts w:ascii="Times New Roman" w:eastAsia="Times New Roman" w:hAnsi="Times New Roman" w:cs="Times New Roman"/>
          <w:b/>
          <w:bCs/>
          <w:sz w:val="24"/>
          <w:szCs w:val="24"/>
          <w:lang w:eastAsia="es-CR"/>
        </w:rPr>
        <w:t>lector asuma la presencia de los espíritus con la misma normalidad con que lo hacen los propios personajes</w:t>
      </w:r>
      <w:r w:rsidRPr="005167C1">
        <w:rPr>
          <w:rFonts w:ascii="Times New Roman" w:eastAsia="Times New Roman" w:hAnsi="Times New Roman" w:cs="Times New Roman"/>
          <w:sz w:val="24"/>
          <w:szCs w:val="24"/>
          <w:lang w:eastAsia="es-CR"/>
        </w:rPr>
        <w:t>.</w:t>
      </w:r>
    </w:p>
    <w:p w:rsidR="005167C1" w:rsidRPr="005167C1" w:rsidRDefault="005167C1" w:rsidP="005167C1">
      <w:pPr>
        <w:spacing w:before="100" w:beforeAutospacing="1" w:after="100" w:afterAutospacing="1" w:line="240" w:lineRule="auto"/>
        <w:jc w:val="both"/>
        <w:rPr>
          <w:rFonts w:ascii="Times New Roman" w:eastAsia="Times New Roman" w:hAnsi="Times New Roman" w:cs="Times New Roman"/>
          <w:sz w:val="24"/>
          <w:szCs w:val="24"/>
          <w:lang w:eastAsia="es-CR"/>
        </w:rPr>
      </w:pPr>
      <w:r w:rsidRPr="005167C1">
        <w:rPr>
          <w:rFonts w:ascii="Times New Roman" w:eastAsia="Times New Roman" w:hAnsi="Times New Roman" w:cs="Times New Roman"/>
          <w:b/>
          <w:bCs/>
          <w:color w:val="FF0000"/>
          <w:sz w:val="24"/>
          <w:szCs w:val="24"/>
          <w:lang w:eastAsia="es-CR"/>
        </w:rPr>
        <w:t>Fantásticos</w:t>
      </w:r>
      <w:r w:rsidRPr="005167C1">
        <w:rPr>
          <w:rFonts w:ascii="Times New Roman" w:eastAsia="Times New Roman" w:hAnsi="Times New Roman" w:cs="Times New Roman"/>
          <w:color w:val="FF0000"/>
          <w:sz w:val="24"/>
          <w:szCs w:val="24"/>
          <w:lang w:eastAsia="es-CR"/>
        </w:rPr>
        <w:t xml:space="preserve"> </w:t>
      </w:r>
      <w:r w:rsidRPr="005167C1">
        <w:rPr>
          <w:rFonts w:ascii="Times New Roman" w:eastAsia="Times New Roman" w:hAnsi="Times New Roman" w:cs="Times New Roman"/>
          <w:sz w:val="24"/>
          <w:szCs w:val="24"/>
          <w:lang w:eastAsia="es-CR"/>
        </w:rPr>
        <w:t xml:space="preserve">son algunos de los patrones que se repiten en la familia Trueba: el pelo verde de Rosa </w:t>
      </w:r>
      <w:r w:rsidRPr="005167C1">
        <w:rPr>
          <w:rFonts w:ascii="Times New Roman" w:eastAsia="Times New Roman" w:hAnsi="Times New Roman" w:cs="Times New Roman"/>
          <w:i/>
          <w:iCs/>
          <w:sz w:val="24"/>
          <w:szCs w:val="24"/>
          <w:lang w:eastAsia="es-CR"/>
        </w:rPr>
        <w:t>la Bella</w:t>
      </w:r>
      <w:r w:rsidRPr="005167C1">
        <w:rPr>
          <w:rFonts w:ascii="Times New Roman" w:eastAsia="Times New Roman" w:hAnsi="Times New Roman" w:cs="Times New Roman"/>
          <w:sz w:val="24"/>
          <w:szCs w:val="24"/>
          <w:lang w:eastAsia="es-CR"/>
        </w:rPr>
        <w:t>, “blanca, lisa, sin arrugas, como una muñeca de loza, con el cabello verde y los ojos amarillos”, de la que se dice que tenía “algo de pez” y bordaba bestias que “desafiaban las leyes de la Biología.</w:t>
      </w:r>
    </w:p>
    <w:p w:rsidR="007822CF" w:rsidRDefault="007822CF"/>
    <w:sectPr w:rsidR="007822CF" w:rsidSect="007822C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5167C1"/>
    <w:rsid w:val="001543FF"/>
    <w:rsid w:val="0022016B"/>
    <w:rsid w:val="00286817"/>
    <w:rsid w:val="005167C1"/>
    <w:rsid w:val="005D080D"/>
    <w:rsid w:val="007822CF"/>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C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167C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167C1"/>
    <w:rPr>
      <w:b/>
      <w:bCs/>
    </w:rPr>
  </w:style>
  <w:style w:type="character" w:styleId="nfasis">
    <w:name w:val="Emphasis"/>
    <w:basedOn w:val="Fuentedeprrafopredeter"/>
    <w:uiPriority w:val="20"/>
    <w:qFormat/>
    <w:rsid w:val="005167C1"/>
    <w:rPr>
      <w:i/>
      <w:iCs/>
    </w:rPr>
  </w:style>
</w:styles>
</file>

<file path=word/webSettings.xml><?xml version="1.0" encoding="utf-8"?>
<w:webSettings xmlns:r="http://schemas.openxmlformats.org/officeDocument/2006/relationships" xmlns:w="http://schemas.openxmlformats.org/wordprocessingml/2006/main">
  <w:divs>
    <w:div w:id="168251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1560</Words>
  <Characters>8585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10125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2012-04-23T17:54:00Z</cp:lastPrinted>
  <dcterms:created xsi:type="dcterms:W3CDTF">2012-04-22T04:23:00Z</dcterms:created>
  <dcterms:modified xsi:type="dcterms:W3CDTF">2012-04-23T17:56:00Z</dcterms:modified>
</cp:coreProperties>
</file>